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0818DC" w14:textId="0D97944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9D7CB7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9D7CB7">
        <w:rPr>
          <w:rFonts w:ascii="Corbel" w:hAnsi="Corbel"/>
          <w:bCs/>
          <w:i/>
        </w:rPr>
        <w:t>23</w:t>
      </w:r>
    </w:p>
    <w:p w14:paraId="6A0818D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0818DE" w14:textId="7BB8DA6F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5C7FBF">
        <w:rPr>
          <w:rFonts w:ascii="Corbel" w:hAnsi="Corbel"/>
          <w:i/>
          <w:smallCaps/>
          <w:sz w:val="24"/>
          <w:szCs w:val="24"/>
        </w:rPr>
        <w:t xml:space="preserve"> 20</w:t>
      </w:r>
      <w:r w:rsidR="00DD326E">
        <w:rPr>
          <w:rFonts w:ascii="Corbel" w:hAnsi="Corbel"/>
          <w:i/>
          <w:smallCaps/>
          <w:sz w:val="24"/>
          <w:szCs w:val="24"/>
        </w:rPr>
        <w:t>2</w:t>
      </w:r>
      <w:r w:rsidR="00914342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914342">
        <w:rPr>
          <w:rFonts w:ascii="Corbel" w:hAnsi="Corbel"/>
          <w:i/>
          <w:smallCaps/>
          <w:sz w:val="24"/>
          <w:szCs w:val="24"/>
        </w:rPr>
        <w:t>6</w:t>
      </w:r>
    </w:p>
    <w:p w14:paraId="6A0818DF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6A0818E0" w14:textId="2422617E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42D9B">
        <w:rPr>
          <w:rFonts w:ascii="Corbel" w:hAnsi="Corbel"/>
          <w:sz w:val="20"/>
          <w:szCs w:val="20"/>
        </w:rPr>
        <w:t>202</w:t>
      </w:r>
      <w:r w:rsidR="00914342">
        <w:rPr>
          <w:rFonts w:ascii="Corbel" w:hAnsi="Corbel"/>
          <w:sz w:val="20"/>
          <w:szCs w:val="20"/>
        </w:rPr>
        <w:t>5</w:t>
      </w:r>
      <w:r w:rsidR="00542D9B">
        <w:rPr>
          <w:rFonts w:ascii="Corbel" w:hAnsi="Corbel"/>
          <w:sz w:val="20"/>
          <w:szCs w:val="20"/>
        </w:rPr>
        <w:t>/202</w:t>
      </w:r>
      <w:r w:rsidR="00914342">
        <w:rPr>
          <w:rFonts w:ascii="Corbel" w:hAnsi="Corbel"/>
          <w:sz w:val="20"/>
          <w:szCs w:val="20"/>
        </w:rPr>
        <w:t>6</w:t>
      </w:r>
    </w:p>
    <w:p w14:paraId="6A0818E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A0818E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A0818E5" w14:textId="77777777" w:rsidTr="00D432FA">
        <w:tc>
          <w:tcPr>
            <w:tcW w:w="2694" w:type="dxa"/>
            <w:vAlign w:val="center"/>
          </w:tcPr>
          <w:p w14:paraId="6A0818E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A0818E4" w14:textId="77777777" w:rsidR="0085747A" w:rsidRPr="00C41093" w:rsidRDefault="007215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41093">
              <w:rPr>
                <w:rFonts w:ascii="Corbel" w:hAnsi="Corbel"/>
                <w:sz w:val="24"/>
                <w:szCs w:val="24"/>
              </w:rPr>
              <w:t>Metody pracy w pedagogice opiekuńczej</w:t>
            </w:r>
          </w:p>
        </w:tc>
      </w:tr>
      <w:tr w:rsidR="0085747A" w:rsidRPr="009C54AE" w14:paraId="6A0818E8" w14:textId="77777777" w:rsidTr="00D432FA">
        <w:tc>
          <w:tcPr>
            <w:tcW w:w="2694" w:type="dxa"/>
            <w:vAlign w:val="center"/>
          </w:tcPr>
          <w:p w14:paraId="6A0818E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A0818E7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6A0818EB" w14:textId="77777777" w:rsidTr="00D432FA">
        <w:tc>
          <w:tcPr>
            <w:tcW w:w="2694" w:type="dxa"/>
            <w:vAlign w:val="center"/>
          </w:tcPr>
          <w:p w14:paraId="6A0818E9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A0818EA" w14:textId="08E21818" w:rsidR="0085747A" w:rsidRPr="009C54AE" w:rsidRDefault="00D432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432FA" w:rsidRPr="009C54AE" w14:paraId="6A0818EE" w14:textId="77777777" w:rsidTr="00D432FA">
        <w:tc>
          <w:tcPr>
            <w:tcW w:w="2694" w:type="dxa"/>
            <w:vAlign w:val="center"/>
          </w:tcPr>
          <w:p w14:paraId="6A0818EC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A0818ED" w14:textId="6DC3E178" w:rsidR="00D432FA" w:rsidRPr="00191D88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432FA" w:rsidRPr="009C54AE" w14:paraId="6A0818F1" w14:textId="77777777" w:rsidTr="00D432FA">
        <w:tc>
          <w:tcPr>
            <w:tcW w:w="2694" w:type="dxa"/>
            <w:vAlign w:val="center"/>
          </w:tcPr>
          <w:p w14:paraId="6A0818EF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0818F0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D432FA" w:rsidRPr="009C54AE" w14:paraId="6A0818F4" w14:textId="77777777" w:rsidTr="00D432FA">
        <w:tc>
          <w:tcPr>
            <w:tcW w:w="2694" w:type="dxa"/>
            <w:vAlign w:val="center"/>
          </w:tcPr>
          <w:p w14:paraId="6A0818F2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A0818F3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D432FA" w:rsidRPr="009C54AE" w14:paraId="6A0818F7" w14:textId="77777777" w:rsidTr="00D432FA">
        <w:tc>
          <w:tcPr>
            <w:tcW w:w="2694" w:type="dxa"/>
            <w:vAlign w:val="center"/>
          </w:tcPr>
          <w:p w14:paraId="6A0818F5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A0818F6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D432FA" w:rsidRPr="009C54AE" w14:paraId="6A0818FA" w14:textId="77777777" w:rsidTr="00D432FA">
        <w:tc>
          <w:tcPr>
            <w:tcW w:w="2694" w:type="dxa"/>
            <w:vAlign w:val="center"/>
          </w:tcPr>
          <w:p w14:paraId="6A0818F8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A0818F9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D432FA" w:rsidRPr="009C54AE" w14:paraId="6A0818FD" w14:textId="77777777" w:rsidTr="00D432FA">
        <w:tc>
          <w:tcPr>
            <w:tcW w:w="2694" w:type="dxa"/>
            <w:vAlign w:val="center"/>
          </w:tcPr>
          <w:p w14:paraId="6A0818FB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A0818FC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5. i 6. semestr</w:t>
            </w:r>
          </w:p>
        </w:tc>
      </w:tr>
      <w:tr w:rsidR="00D432FA" w:rsidRPr="009C54AE" w14:paraId="6A081900" w14:textId="77777777" w:rsidTr="00D432FA">
        <w:tc>
          <w:tcPr>
            <w:tcW w:w="2694" w:type="dxa"/>
            <w:vAlign w:val="center"/>
          </w:tcPr>
          <w:p w14:paraId="6A0818FE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A0818FF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D432FA" w:rsidRPr="009C54AE" w14:paraId="6A081903" w14:textId="77777777" w:rsidTr="00D432FA">
        <w:tc>
          <w:tcPr>
            <w:tcW w:w="2694" w:type="dxa"/>
            <w:vAlign w:val="center"/>
          </w:tcPr>
          <w:p w14:paraId="6A081901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A081902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432FA" w:rsidRPr="009C54AE" w14:paraId="6A081906" w14:textId="77777777" w:rsidTr="00D432FA">
        <w:tc>
          <w:tcPr>
            <w:tcW w:w="2694" w:type="dxa"/>
            <w:vAlign w:val="center"/>
          </w:tcPr>
          <w:p w14:paraId="6A081904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A081905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D432FA" w:rsidRPr="009C54AE" w14:paraId="6A081909" w14:textId="77777777" w:rsidTr="00D432FA">
        <w:tc>
          <w:tcPr>
            <w:tcW w:w="2694" w:type="dxa"/>
            <w:vAlign w:val="center"/>
          </w:tcPr>
          <w:p w14:paraId="6A081907" w14:textId="77777777" w:rsidR="00D432FA" w:rsidRPr="009C54AE" w:rsidRDefault="00D432FA" w:rsidP="00D432FA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A081908" w14:textId="77777777" w:rsidR="00D432FA" w:rsidRPr="009C54AE" w:rsidRDefault="00D432FA" w:rsidP="00D432F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6A08190A" w14:textId="08F1106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70601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A08190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08190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08190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A081919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0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A08190F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19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A08192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1A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B" w14:textId="43408F0F" w:rsidR="00015B8F" w:rsidRPr="009C54AE" w:rsidRDefault="00282B5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C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1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3" w14:textId="5314E101" w:rsidR="00015B8F" w:rsidRPr="009C54AE" w:rsidRDefault="00E560A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30395F" w:rsidRPr="009C54AE" w14:paraId="6A08192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192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8192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A0819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081931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A08193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081933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A62F5">
        <w:rPr>
          <w:rFonts w:ascii="Corbel" w:eastAsia="MS Gothic" w:hAnsi="Corbel"/>
          <w:b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A081934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A0819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A081936" w14:textId="64C30EAF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6A081937" w14:textId="77777777" w:rsidR="005C7FB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22505037" w14:textId="25D0BC34" w:rsidR="0088697D" w:rsidRPr="003E5B8B" w:rsidRDefault="0088697D" w:rsidP="0088697D">
      <w:pPr>
        <w:pStyle w:val="Punktygwne"/>
        <w:spacing w:before="0" w:after="0"/>
        <w:ind w:left="284" w:firstLine="425"/>
        <w:rPr>
          <w:rFonts w:ascii="Corbel" w:hAnsi="Corbel"/>
          <w:b w:val="0"/>
          <w:smallCaps w:val="0"/>
          <w:szCs w:val="24"/>
        </w:rPr>
      </w:pPr>
      <w:r w:rsidRPr="003E5B8B">
        <w:rPr>
          <w:rFonts w:ascii="Corbel" w:hAnsi="Corbel"/>
          <w:b w:val="0"/>
          <w:smallCaps w:val="0"/>
          <w:szCs w:val="24"/>
        </w:rPr>
        <w:t>Wykład: zaliczenie</w:t>
      </w:r>
      <w:r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E221C0D" w14:textId="77777777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0C718F">
        <w:rPr>
          <w:rFonts w:ascii="Corbel" w:hAnsi="Corbel"/>
          <w:b w:val="0"/>
          <w:smallCaps w:val="0"/>
          <w:szCs w:val="24"/>
        </w:rPr>
        <w:t>Ćwiczenia: zaliczenie z oceną</w:t>
      </w:r>
    </w:p>
    <w:p w14:paraId="7D9B2943" w14:textId="482B6AF8" w:rsidR="0088697D" w:rsidRPr="000C718F" w:rsidRDefault="0088697D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  <w:t>Zaliczenie przedmiotu: egzamin</w:t>
      </w:r>
    </w:p>
    <w:p w14:paraId="6A08193A" w14:textId="448AE9FF" w:rsidR="009C54AE" w:rsidRDefault="009C54AE" w:rsidP="008869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</w:p>
    <w:p w14:paraId="6A08193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3D" w14:textId="77777777" w:rsidTr="00745302">
        <w:tc>
          <w:tcPr>
            <w:tcW w:w="9670" w:type="dxa"/>
          </w:tcPr>
          <w:p w14:paraId="6A08193C" w14:textId="77777777" w:rsidR="0085747A" w:rsidRPr="009C54AE" w:rsidRDefault="00F9549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Zaliczenie zajęć z przedmiotów: teoretyczne podstawy wychowania, </w:t>
            </w:r>
            <w:r w:rsidR="002E3E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teoretyczne podstawy pracy opiekuńczo-wychowawczej oraz pedagogika opiekuńcza.</w:t>
            </w:r>
          </w:p>
        </w:tc>
      </w:tr>
    </w:tbl>
    <w:p w14:paraId="6A08193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3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08194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A0819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A081942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B7A3E" w:rsidRPr="009C54AE" w14:paraId="6A081945" w14:textId="77777777" w:rsidTr="00DB7A3E">
        <w:tc>
          <w:tcPr>
            <w:tcW w:w="851" w:type="dxa"/>
            <w:vAlign w:val="center"/>
          </w:tcPr>
          <w:p w14:paraId="6A081943" w14:textId="77777777" w:rsidR="00DB7A3E" w:rsidRPr="009C54AE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A081944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Rozszerzenie wiedzy studentów na temat zasad, metod i form działalności opiekuńczo-wychowawczej.</w:t>
            </w:r>
          </w:p>
        </w:tc>
      </w:tr>
      <w:tr w:rsidR="00DB7A3E" w:rsidRPr="009C54AE" w14:paraId="6A081948" w14:textId="77777777" w:rsidTr="00DB7A3E">
        <w:tc>
          <w:tcPr>
            <w:tcW w:w="851" w:type="dxa"/>
            <w:vAlign w:val="center"/>
          </w:tcPr>
          <w:p w14:paraId="6A081946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A081947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Zapoznanie studentów z istotą postępowania metodycznego wobec wychowanków przebywających w instytucjonalnej i rodzinnej pieczy zastępczej oraz innych placówkach opiekuńczych.</w:t>
            </w:r>
          </w:p>
        </w:tc>
      </w:tr>
      <w:tr w:rsidR="00DB7A3E" w:rsidRPr="009C54AE" w14:paraId="6A08194B" w14:textId="77777777" w:rsidTr="00DB7A3E">
        <w:tc>
          <w:tcPr>
            <w:tcW w:w="851" w:type="dxa"/>
            <w:vAlign w:val="center"/>
          </w:tcPr>
          <w:p w14:paraId="6A081949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6A08194A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 xml:space="preserve">Kształtowanie umiejętności planowania i przeprowadzania zajęć wychowawczych dla dzieci i młodzieży. </w:t>
            </w:r>
          </w:p>
        </w:tc>
      </w:tr>
      <w:tr w:rsidR="00DB7A3E" w:rsidRPr="009C54AE" w14:paraId="6A08194E" w14:textId="77777777" w:rsidTr="00DB7A3E">
        <w:tc>
          <w:tcPr>
            <w:tcW w:w="851" w:type="dxa"/>
            <w:vAlign w:val="center"/>
          </w:tcPr>
          <w:p w14:paraId="6A08194C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6A08194D" w14:textId="77777777" w:rsidR="00DB7A3E" w:rsidRPr="00063DD7" w:rsidRDefault="00DB7A3E" w:rsidP="00DB7A3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63DD7">
              <w:rPr>
                <w:rFonts w:ascii="Corbel" w:hAnsi="Corbel"/>
                <w:b w:val="0"/>
                <w:sz w:val="24"/>
                <w:szCs w:val="24"/>
              </w:rPr>
              <w:t>Kształtowanie kompetencji studentów przydatnych w pracy opiekuńczo-</w:t>
            </w: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63DD7">
              <w:rPr>
                <w:rFonts w:ascii="Corbel" w:hAnsi="Corbel"/>
                <w:b w:val="0"/>
                <w:sz w:val="24"/>
                <w:szCs w:val="24"/>
              </w:rPr>
              <w:t>ychowawczej.</w:t>
            </w:r>
          </w:p>
        </w:tc>
      </w:tr>
      <w:tr w:rsidR="00DB7A3E" w:rsidRPr="009C54AE" w14:paraId="6A081951" w14:textId="77777777" w:rsidTr="00DB7A3E">
        <w:tc>
          <w:tcPr>
            <w:tcW w:w="851" w:type="dxa"/>
            <w:vAlign w:val="center"/>
          </w:tcPr>
          <w:p w14:paraId="6A08194F" w14:textId="77777777" w:rsidR="00DB7A3E" w:rsidRPr="00BE3CC0" w:rsidRDefault="00DB7A3E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A081950" w14:textId="77777777" w:rsidR="00DB7A3E" w:rsidRPr="00063DD7" w:rsidRDefault="00DB7A3E" w:rsidP="00C71DD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63DD7">
              <w:rPr>
                <w:rFonts w:ascii="Corbel" w:hAnsi="Corbel"/>
                <w:sz w:val="24"/>
                <w:szCs w:val="24"/>
              </w:rPr>
              <w:t>Rozwijanie wrażliwości na problemy pojawiające się w pracy opiekuńczo-wychowawczej i umiejętności rozwiązywania ich.</w:t>
            </w:r>
          </w:p>
        </w:tc>
      </w:tr>
    </w:tbl>
    <w:p w14:paraId="6A08195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A08195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A08195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4"/>
        <w:gridCol w:w="1867"/>
      </w:tblGrid>
      <w:tr w:rsidR="0085747A" w:rsidRPr="009C54AE" w14:paraId="6A081958" w14:textId="77777777" w:rsidTr="0071620A">
        <w:tc>
          <w:tcPr>
            <w:tcW w:w="1701" w:type="dxa"/>
            <w:vAlign w:val="center"/>
          </w:tcPr>
          <w:p w14:paraId="6A08195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A08195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A08195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432FA" w:rsidRPr="009C54AE" w14:paraId="73CD84BD" w14:textId="77777777" w:rsidTr="0071620A">
        <w:tc>
          <w:tcPr>
            <w:tcW w:w="1701" w:type="dxa"/>
            <w:vAlign w:val="center"/>
          </w:tcPr>
          <w:p w14:paraId="4970A12D" w14:textId="77777777" w:rsidR="00D432FA" w:rsidRPr="009C54AE" w:rsidRDefault="00D432F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00E42633" w14:textId="79780A2F" w:rsidR="00D432FA" w:rsidRPr="009C54AE" w:rsidRDefault="00D432FA" w:rsidP="00D432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4B9A26C1" w14:textId="77777777" w:rsidR="00D432FA" w:rsidRPr="009C54AE" w:rsidRDefault="00D432F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2E3E29" w:rsidRPr="009C54AE" w14:paraId="6A08195C" w14:textId="77777777" w:rsidTr="005E6E85">
        <w:tc>
          <w:tcPr>
            <w:tcW w:w="1701" w:type="dxa"/>
          </w:tcPr>
          <w:p w14:paraId="6A081959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08195A" w14:textId="77777777" w:rsidR="002E3E29" w:rsidRPr="00BE3CC0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założenia metodyczne dotyczące oddziaływań opiekuńczo-wychowawczych w różnych środowiskach, odnosząc je do ich specyfiki i procesów w nich zachodzących. </w:t>
            </w:r>
          </w:p>
        </w:tc>
        <w:tc>
          <w:tcPr>
            <w:tcW w:w="1873" w:type="dxa"/>
          </w:tcPr>
          <w:p w14:paraId="6A08195B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9A5182" w:rsidRPr="009C54AE" w14:paraId="6A081960" w14:textId="77777777" w:rsidTr="005E6E85">
        <w:tc>
          <w:tcPr>
            <w:tcW w:w="1701" w:type="dxa"/>
          </w:tcPr>
          <w:p w14:paraId="6A08195D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6A08195E" w14:textId="77777777" w:rsidR="009A5182" w:rsidRDefault="004601A3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Uzasadni konieczność zróżnicowania metodyki oddziaływań opiekuńczo-wychowawczych ze względu na cechy oraz potrzeby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6A08195F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4601A3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6A081964" w14:textId="77777777" w:rsidTr="005E6E85">
        <w:tc>
          <w:tcPr>
            <w:tcW w:w="1701" w:type="dxa"/>
          </w:tcPr>
          <w:p w14:paraId="6A081961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6A081962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różnych sytuacji opiekuńczo-wychowawczych oraz zjawiska społeczne stanowiące ich uwarunkowania.  </w:t>
            </w:r>
          </w:p>
        </w:tc>
        <w:tc>
          <w:tcPr>
            <w:tcW w:w="1873" w:type="dxa"/>
          </w:tcPr>
          <w:p w14:paraId="6A081963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9A5182" w:rsidRPr="009C54AE" w14:paraId="6A081968" w14:textId="77777777" w:rsidTr="005E6E85">
        <w:tc>
          <w:tcPr>
            <w:tcW w:w="1701" w:type="dxa"/>
          </w:tcPr>
          <w:p w14:paraId="6A081965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A081966" w14:textId="77777777" w:rsidR="009A5182" w:rsidRPr="00BE3CC0" w:rsidRDefault="004601A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i zaprezentuje propozycje zajęć opiekuńczo-wychowawczych adresowanych do dzieci i młodzieży, omówi kryteria ich ewaluacji i oceny. </w:t>
            </w:r>
          </w:p>
        </w:tc>
        <w:tc>
          <w:tcPr>
            <w:tcW w:w="1873" w:type="dxa"/>
          </w:tcPr>
          <w:p w14:paraId="6A081967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 w:rsidR="004601A3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9A5182" w:rsidRPr="009C54AE" w14:paraId="6A08196C" w14:textId="77777777" w:rsidTr="005E6E85">
        <w:tc>
          <w:tcPr>
            <w:tcW w:w="1701" w:type="dxa"/>
          </w:tcPr>
          <w:p w14:paraId="6A081969" w14:textId="77777777" w:rsidR="009A5182" w:rsidRPr="00BE3CC0" w:rsidRDefault="009A5182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08196A" w14:textId="77777777" w:rsidR="009A5182" w:rsidRPr="00BE3CC0" w:rsidRDefault="004601A3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możliwości </w:t>
            </w:r>
            <w:r w:rsidR="00F40648">
              <w:rPr>
                <w:rFonts w:ascii="Corbel" w:hAnsi="Corbel"/>
                <w:b w:val="0"/>
                <w:smallCaps w:val="0"/>
                <w:szCs w:val="24"/>
              </w:rPr>
              <w:t>oddziaływań opiekuńczo-wychowawczych w środowisku lokalnym, uzasadni konieczność oparcia ich na wiedzy pedagogicznej.</w:t>
            </w:r>
          </w:p>
        </w:tc>
        <w:tc>
          <w:tcPr>
            <w:tcW w:w="1873" w:type="dxa"/>
          </w:tcPr>
          <w:p w14:paraId="6A08196B" w14:textId="77777777" w:rsidR="009A5182" w:rsidRPr="00BE3CC0" w:rsidRDefault="009A5182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 w:rsidR="004601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081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6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A08196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D6894A" w14:textId="77777777" w:rsidR="000D1869" w:rsidRPr="000D1869" w:rsidRDefault="000D1869" w:rsidP="000D1869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6A081970" w14:textId="3D8DB37A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</w:t>
      </w:r>
      <w:r w:rsidR="000D1869">
        <w:rPr>
          <w:rFonts w:ascii="Corbel" w:hAnsi="Corbel"/>
          <w:sz w:val="24"/>
          <w:szCs w:val="24"/>
        </w:rPr>
        <w:t>wykład</w:t>
      </w:r>
      <w:r w:rsidR="0088697D">
        <w:rPr>
          <w:rFonts w:ascii="Corbel" w:hAnsi="Corbel"/>
          <w:sz w:val="24"/>
          <w:szCs w:val="24"/>
        </w:rPr>
        <w:t>u</w:t>
      </w:r>
    </w:p>
    <w:p w14:paraId="6A081971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A081973" w14:textId="77777777" w:rsidTr="000D1869">
        <w:tc>
          <w:tcPr>
            <w:tcW w:w="9520" w:type="dxa"/>
          </w:tcPr>
          <w:p w14:paraId="6A08197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40648" w:rsidRPr="009C54AE" w14:paraId="6A081975" w14:textId="77777777" w:rsidTr="000D1869">
        <w:tc>
          <w:tcPr>
            <w:tcW w:w="9520" w:type="dxa"/>
          </w:tcPr>
          <w:p w14:paraId="6A081974" w14:textId="77777777" w:rsidR="00F40648" w:rsidRPr="003C300D" w:rsidRDefault="00F40648" w:rsidP="00F4064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Metodyka pracy opiekuńczo-wychowawczej a </w:t>
            </w:r>
            <w:r>
              <w:rPr>
                <w:rFonts w:ascii="Corbel" w:hAnsi="Corbel" w:cs="Arial"/>
                <w:sz w:val="24"/>
                <w:szCs w:val="24"/>
              </w:rPr>
              <w:t xml:space="preserve">teoria wychowania i 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pedagogika opiekuńcza. </w:t>
            </w:r>
          </w:p>
        </w:tc>
      </w:tr>
      <w:tr w:rsidR="00F40648" w:rsidRPr="009C54AE" w14:paraId="6A081977" w14:textId="77777777" w:rsidTr="000D1869">
        <w:tc>
          <w:tcPr>
            <w:tcW w:w="9520" w:type="dxa"/>
          </w:tcPr>
          <w:p w14:paraId="6A081976" w14:textId="5B16B9A4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Podstawowe warunki efektywności pracy opiekuńczo-wychowawczej. </w:t>
            </w:r>
          </w:p>
        </w:tc>
      </w:tr>
      <w:tr w:rsidR="007D2764" w:rsidRPr="009C54AE" w14:paraId="37F95AFE" w14:textId="77777777" w:rsidTr="000D1869">
        <w:tc>
          <w:tcPr>
            <w:tcW w:w="9520" w:type="dxa"/>
          </w:tcPr>
          <w:p w14:paraId="6FAC16F3" w14:textId="11DCA2DF" w:rsidR="007D2764" w:rsidRPr="003C300D" w:rsidRDefault="007D2764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Zasady wychowania opiekuńczego i ich realizacja w praktyce.</w:t>
            </w:r>
          </w:p>
        </w:tc>
      </w:tr>
      <w:tr w:rsidR="00F40648" w:rsidRPr="009C54AE" w14:paraId="6A081979" w14:textId="77777777" w:rsidTr="000D1869">
        <w:tc>
          <w:tcPr>
            <w:tcW w:w="9520" w:type="dxa"/>
          </w:tcPr>
          <w:p w14:paraId="6A081978" w14:textId="5A41D6C0" w:rsidR="00F40648" w:rsidRPr="003C300D" w:rsidRDefault="00F40648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 i formy pracy opiekuńczo-wychowawczej</w:t>
            </w:r>
            <w:r>
              <w:rPr>
                <w:rFonts w:ascii="Corbel" w:hAnsi="Corbel" w:cs="Arial"/>
                <w:sz w:val="24"/>
                <w:szCs w:val="24"/>
              </w:rPr>
              <w:t xml:space="preserve">  w różnych środowiskach.</w:t>
            </w:r>
          </w:p>
        </w:tc>
      </w:tr>
      <w:tr w:rsidR="00F40648" w:rsidRPr="009C54AE" w14:paraId="6A08197D" w14:textId="77777777" w:rsidTr="000D1869">
        <w:tc>
          <w:tcPr>
            <w:tcW w:w="9520" w:type="dxa"/>
          </w:tcPr>
          <w:p w14:paraId="6A08197C" w14:textId="35CE26C2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Czas wolny i jego opiekuńczo-wychowawcze znaczenie. </w:t>
            </w:r>
          </w:p>
        </w:tc>
      </w:tr>
      <w:tr w:rsidR="00F40648" w:rsidRPr="009C54AE" w14:paraId="6A081981" w14:textId="77777777" w:rsidTr="000D1869">
        <w:tc>
          <w:tcPr>
            <w:tcW w:w="9520" w:type="dxa"/>
          </w:tcPr>
          <w:p w14:paraId="6A081980" w14:textId="665F432E" w:rsidR="00F40648" w:rsidRPr="003C300D" w:rsidRDefault="007D2764" w:rsidP="00F4064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Znaczenie samorządności wychowanków w pracy opiekuńczo-wychowawczej. </w:t>
            </w:r>
          </w:p>
        </w:tc>
      </w:tr>
      <w:tr w:rsidR="00F40648" w:rsidRPr="009C54AE" w14:paraId="6A081985" w14:textId="77777777" w:rsidTr="000D1869">
        <w:tc>
          <w:tcPr>
            <w:tcW w:w="9520" w:type="dxa"/>
          </w:tcPr>
          <w:p w14:paraId="6A081984" w14:textId="1959E155" w:rsidR="00F40648" w:rsidRPr="003C300D" w:rsidRDefault="00F40648" w:rsidP="00C71DD4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 xml:space="preserve">Planowanie pracy opiekuńczo-wychowawczej. Rodzaje planów pracy w placówkach opiekuńczo-wychowawczych, cechy dobrego planu pracy. </w:t>
            </w:r>
          </w:p>
        </w:tc>
      </w:tr>
    </w:tbl>
    <w:p w14:paraId="43B9FD32" w14:textId="77777777" w:rsidR="000D1869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0E296AE" w14:textId="1806460C" w:rsidR="000D1869" w:rsidRDefault="000D1869" w:rsidP="000D186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Problematyka ćwiczeń audytoryjnych</w:t>
      </w:r>
    </w:p>
    <w:p w14:paraId="5FBB4882" w14:textId="77777777" w:rsidR="000D1869" w:rsidRPr="00BB5C74" w:rsidRDefault="000D1869" w:rsidP="000D1869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D1869" w:rsidRPr="009C54AE" w14:paraId="68EA837C" w14:textId="77777777" w:rsidTr="000D1869">
        <w:tc>
          <w:tcPr>
            <w:tcW w:w="9520" w:type="dxa"/>
          </w:tcPr>
          <w:p w14:paraId="2ED97F04" w14:textId="77777777" w:rsidR="000D1869" w:rsidRPr="009C54AE" w:rsidRDefault="000D1869" w:rsidP="005D37B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1869" w:rsidRPr="009C54AE" w14:paraId="4A660214" w14:textId="77777777" w:rsidTr="000D1869">
        <w:tc>
          <w:tcPr>
            <w:tcW w:w="9520" w:type="dxa"/>
          </w:tcPr>
          <w:p w14:paraId="69B11B02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 i zasady stymulowania </w:t>
            </w:r>
            <w:r w:rsidRPr="003C300D">
              <w:rPr>
                <w:rFonts w:ascii="Corbel" w:hAnsi="Corbel" w:cs="Arial"/>
                <w:sz w:val="24"/>
                <w:szCs w:val="24"/>
              </w:rPr>
              <w:t>rozwoju umysłowego wychowanków.</w:t>
            </w:r>
          </w:p>
        </w:tc>
      </w:tr>
      <w:tr w:rsidR="000D1869" w:rsidRPr="009C54AE" w14:paraId="024C7C77" w14:textId="77777777" w:rsidTr="000D1869">
        <w:tc>
          <w:tcPr>
            <w:tcW w:w="9520" w:type="dxa"/>
          </w:tcPr>
          <w:p w14:paraId="466A97C0" w14:textId="55B5E96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Metodyka organizacji zajęć w czasie wolnym. Prowadzenie przez studentów zajęć z zakresu organizacji czasu wolnego.</w:t>
            </w:r>
          </w:p>
        </w:tc>
      </w:tr>
      <w:tr w:rsidR="000D1869" w:rsidRPr="009C54AE" w14:paraId="48EB9FB3" w14:textId="77777777" w:rsidTr="000D1869">
        <w:tc>
          <w:tcPr>
            <w:tcW w:w="9520" w:type="dxa"/>
          </w:tcPr>
          <w:p w14:paraId="4B4FA14B" w14:textId="59766810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Metody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i zasady rozwoju zainteresowań wychowanków w placówce opiekuńczo-wychowawczej.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 Przygotowanie </w:t>
            </w:r>
            <w:r w:rsidR="0061254E">
              <w:rPr>
                <w:rFonts w:ascii="Corbel" w:hAnsi="Corbel" w:cs="Arial"/>
                <w:sz w:val="24"/>
                <w:szCs w:val="24"/>
              </w:rPr>
              <w:t xml:space="preserve">i zaprezentowanie </w:t>
            </w:r>
            <w:r w:rsidR="007D2764">
              <w:rPr>
                <w:rFonts w:ascii="Corbel" w:hAnsi="Corbel" w:cs="Arial"/>
                <w:sz w:val="24"/>
                <w:szCs w:val="24"/>
              </w:rPr>
              <w:t>propozycji zajęć roz</w:t>
            </w:r>
            <w:r w:rsidR="0061254E">
              <w:rPr>
                <w:rFonts w:ascii="Corbel" w:hAnsi="Corbel" w:cs="Arial"/>
                <w:sz w:val="24"/>
                <w:szCs w:val="24"/>
              </w:rPr>
              <w:t>w</w:t>
            </w:r>
            <w:r w:rsidR="007D2764">
              <w:rPr>
                <w:rFonts w:ascii="Corbel" w:hAnsi="Corbel" w:cs="Arial"/>
                <w:sz w:val="24"/>
                <w:szCs w:val="24"/>
              </w:rPr>
              <w:t xml:space="preserve">ijających zainteresowania </w:t>
            </w:r>
            <w:proofErr w:type="spellStart"/>
            <w:r w:rsidR="007D2764">
              <w:rPr>
                <w:rFonts w:ascii="Corbel" w:hAnsi="Corbel" w:cs="Arial"/>
                <w:sz w:val="24"/>
                <w:szCs w:val="24"/>
              </w:rPr>
              <w:t>podopiecznych-wychowanków</w:t>
            </w:r>
            <w:proofErr w:type="spellEnd"/>
            <w:r w:rsidR="007D2764">
              <w:rPr>
                <w:rFonts w:ascii="Corbel" w:hAnsi="Corbel" w:cs="Arial"/>
                <w:sz w:val="24"/>
                <w:szCs w:val="24"/>
              </w:rPr>
              <w:t>.</w:t>
            </w:r>
          </w:p>
        </w:tc>
      </w:tr>
      <w:tr w:rsidR="000D1869" w:rsidRPr="009C54AE" w14:paraId="359EA57F" w14:textId="77777777" w:rsidTr="000D1869">
        <w:tc>
          <w:tcPr>
            <w:tcW w:w="9520" w:type="dxa"/>
          </w:tcPr>
          <w:p w14:paraId="125A84A0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Metodyka pracy z </w:t>
            </w:r>
            <w:r w:rsidRPr="003C300D">
              <w:rPr>
                <w:rFonts w:ascii="Corbel" w:hAnsi="Corbel" w:cs="Arial"/>
                <w:sz w:val="24"/>
                <w:szCs w:val="24"/>
              </w:rPr>
              <w:t>samorząd</w:t>
            </w:r>
            <w:r>
              <w:rPr>
                <w:rFonts w:ascii="Corbel" w:hAnsi="Corbel" w:cs="Arial"/>
                <w:sz w:val="24"/>
                <w:szCs w:val="24"/>
              </w:rPr>
              <w:t>em wychowanków.</w:t>
            </w:r>
            <w:r w:rsidRPr="003C300D">
              <w:rPr>
                <w:rFonts w:ascii="Corbel" w:hAnsi="Corbel" w:cs="Arial"/>
                <w:sz w:val="24"/>
                <w:szCs w:val="24"/>
              </w:rPr>
              <w:t xml:space="preserve"> </w:t>
            </w:r>
          </w:p>
        </w:tc>
      </w:tr>
      <w:tr w:rsidR="000D1869" w:rsidRPr="009C54AE" w14:paraId="06E3A31B" w14:textId="77777777" w:rsidTr="000D1869">
        <w:tc>
          <w:tcPr>
            <w:tcW w:w="9520" w:type="dxa"/>
          </w:tcPr>
          <w:p w14:paraId="223FDBE5" w14:textId="3F157DCA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Współpraca placówki opiekuńczo-wychowawczej z rodziną wychowanka. 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Praca z </w:t>
            </w:r>
            <w:r w:rsidR="0061254E">
              <w:rPr>
                <w:rFonts w:ascii="Corbel" w:hAnsi="Corbel"/>
                <w:sz w:val="24"/>
                <w:szCs w:val="24"/>
              </w:rPr>
              <w:t xml:space="preserve">różnymi typami </w:t>
            </w:r>
            <w:r w:rsidR="0088697D">
              <w:rPr>
                <w:rFonts w:ascii="Corbel" w:hAnsi="Corbel"/>
                <w:sz w:val="24"/>
                <w:szCs w:val="24"/>
              </w:rPr>
              <w:t>rodzin „problemow</w:t>
            </w:r>
            <w:r w:rsidR="0061254E">
              <w:rPr>
                <w:rFonts w:ascii="Corbel" w:hAnsi="Corbel"/>
                <w:sz w:val="24"/>
                <w:szCs w:val="24"/>
              </w:rPr>
              <w:t>ych</w:t>
            </w:r>
            <w:r w:rsidR="0088697D">
              <w:rPr>
                <w:rFonts w:ascii="Corbel" w:hAnsi="Corbel"/>
                <w:sz w:val="24"/>
                <w:szCs w:val="24"/>
              </w:rPr>
              <w:t xml:space="preserve">”. </w:t>
            </w:r>
          </w:p>
        </w:tc>
      </w:tr>
      <w:tr w:rsidR="0088697D" w:rsidRPr="009C54AE" w14:paraId="12C554C2" w14:textId="77777777" w:rsidTr="000D1869">
        <w:tc>
          <w:tcPr>
            <w:tcW w:w="9520" w:type="dxa"/>
          </w:tcPr>
          <w:p w14:paraId="4BC6555B" w14:textId="66A0E86C" w:rsidR="0088697D" w:rsidRPr="003C300D" w:rsidRDefault="0088697D" w:rsidP="005D37B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3C300D">
              <w:rPr>
                <w:rFonts w:ascii="Corbel" w:hAnsi="Corbel"/>
                <w:sz w:val="24"/>
                <w:szCs w:val="24"/>
              </w:rPr>
              <w:t xml:space="preserve">Zasady </w:t>
            </w:r>
            <w:r>
              <w:rPr>
                <w:rFonts w:ascii="Corbel" w:hAnsi="Corbel"/>
                <w:sz w:val="24"/>
                <w:szCs w:val="24"/>
              </w:rPr>
              <w:t xml:space="preserve">i metody </w:t>
            </w:r>
            <w:r w:rsidRPr="003C300D">
              <w:rPr>
                <w:rFonts w:ascii="Corbel" w:hAnsi="Corbel"/>
                <w:sz w:val="24"/>
                <w:szCs w:val="24"/>
              </w:rPr>
              <w:t xml:space="preserve">organizacji skutecznych oddziaływań </w:t>
            </w:r>
            <w:proofErr w:type="spellStart"/>
            <w:r w:rsidRPr="003C300D">
              <w:rPr>
                <w:rFonts w:ascii="Corbel" w:hAnsi="Corbel"/>
                <w:sz w:val="24"/>
                <w:szCs w:val="24"/>
              </w:rPr>
              <w:t>psychoedukacyjnych</w:t>
            </w:r>
            <w:proofErr w:type="spellEnd"/>
            <w:r w:rsidRPr="003C300D">
              <w:rPr>
                <w:rFonts w:ascii="Corbel" w:hAnsi="Corbel"/>
                <w:sz w:val="24"/>
                <w:szCs w:val="24"/>
              </w:rPr>
              <w:t xml:space="preserve"> adresowanych do rodziców.</w:t>
            </w:r>
          </w:p>
        </w:tc>
      </w:tr>
      <w:tr w:rsidR="000D1869" w:rsidRPr="009C54AE" w14:paraId="02C6F29E" w14:textId="77777777" w:rsidTr="000D1869">
        <w:tc>
          <w:tcPr>
            <w:tcW w:w="9520" w:type="dxa"/>
          </w:tcPr>
          <w:p w14:paraId="65F4FE26" w14:textId="36877BA3" w:rsidR="000D1869" w:rsidRPr="003C300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Praca z indywidualnym przypadkiem w placówkach opiekuńczo-wychowawczych. </w:t>
            </w:r>
          </w:p>
        </w:tc>
      </w:tr>
      <w:tr w:rsidR="0088697D" w:rsidRPr="009C54AE" w14:paraId="17A818D5" w14:textId="77777777" w:rsidTr="000D1869">
        <w:tc>
          <w:tcPr>
            <w:tcW w:w="9520" w:type="dxa"/>
          </w:tcPr>
          <w:p w14:paraId="3DEBBC6B" w14:textId="75EAD9F2" w:rsidR="0088697D" w:rsidRDefault="0088697D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 w:cs="Arial"/>
                <w:sz w:val="24"/>
                <w:szCs w:val="24"/>
              </w:rPr>
              <w:t>Indywidualny plan pracy z wychowankiem – znaczenie, metodyczne założenia.</w:t>
            </w:r>
          </w:p>
        </w:tc>
      </w:tr>
      <w:tr w:rsidR="000D1869" w:rsidRPr="009C54AE" w14:paraId="78D6F851" w14:textId="77777777" w:rsidTr="000D1869">
        <w:tc>
          <w:tcPr>
            <w:tcW w:w="9520" w:type="dxa"/>
          </w:tcPr>
          <w:p w14:paraId="25563FB6" w14:textId="260EF8E9" w:rsidR="000D1869" w:rsidRPr="003C300D" w:rsidRDefault="000D1869" w:rsidP="005D37B8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Metodyczne postępowanie w 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 xml:space="preserve">różnych rodzajach 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>sytuacj</w:t>
            </w:r>
            <w:r w:rsidR="0088697D">
              <w:rPr>
                <w:rFonts w:ascii="Corbel" w:hAnsi="Corbel"/>
                <w:bCs/>
                <w:sz w:val="24"/>
                <w:szCs w:val="24"/>
              </w:rPr>
              <w:t>i</w:t>
            </w:r>
            <w:r w:rsidRPr="003C300D">
              <w:rPr>
                <w:rFonts w:ascii="Corbel" w:hAnsi="Corbel"/>
                <w:bCs/>
                <w:sz w:val="24"/>
                <w:szCs w:val="24"/>
              </w:rPr>
              <w:t xml:space="preserve"> kryzysowych podopiecznych rodzinnej i instytucjonalnej pieczy zastępczej.</w:t>
            </w:r>
          </w:p>
        </w:tc>
      </w:tr>
      <w:tr w:rsidR="000D1869" w:rsidRPr="009C54AE" w14:paraId="4A037C22" w14:textId="77777777" w:rsidTr="000D1869">
        <w:tc>
          <w:tcPr>
            <w:tcW w:w="9520" w:type="dxa"/>
          </w:tcPr>
          <w:p w14:paraId="6A012C0A" w14:textId="77777777" w:rsidR="000D1869" w:rsidRPr="003C300D" w:rsidRDefault="000D1869" w:rsidP="005D37B8">
            <w:pPr>
              <w:spacing w:after="0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Metodyka pracy asystenta rodziny.</w:t>
            </w:r>
          </w:p>
        </w:tc>
      </w:tr>
    </w:tbl>
    <w:p w14:paraId="6A0819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A08198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A0819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38F5AE" w14:textId="77777777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Wykład: wykład problemowy, wykład z prezentacją multimedialną</w:t>
      </w:r>
    </w:p>
    <w:p w14:paraId="4E35D60E" w14:textId="75654861" w:rsidR="0088697D" w:rsidRPr="00B526C2" w:rsidRDefault="0088697D" w:rsidP="008869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526C2">
        <w:rPr>
          <w:rFonts w:ascii="Corbel" w:hAnsi="Corbel"/>
          <w:b w:val="0"/>
          <w:smallCaps w:val="0"/>
          <w:szCs w:val="24"/>
        </w:rPr>
        <w:t>Ćwiczenia: dyskusja, analiza tekstów z dyskusją, rozwiązywania zadań, praca w grupach</w:t>
      </w:r>
    </w:p>
    <w:p w14:paraId="6A08198E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6A08198F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A08199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08199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A08199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A08199B" w14:textId="77777777" w:rsidTr="007810A9">
        <w:tc>
          <w:tcPr>
            <w:tcW w:w="1962" w:type="dxa"/>
            <w:vAlign w:val="center"/>
          </w:tcPr>
          <w:p w14:paraId="6A08199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A08199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A08199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6A08199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A08199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A08199F" w14:textId="77777777" w:rsidTr="007810A9">
        <w:tc>
          <w:tcPr>
            <w:tcW w:w="1962" w:type="dxa"/>
          </w:tcPr>
          <w:p w14:paraId="6A08199C" w14:textId="77777777" w:rsidR="002E3E29" w:rsidRPr="00511CE9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511CE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6A08199D" w14:textId="41BF0501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zajęć, kolokwium</w:t>
            </w:r>
            <w:r w:rsidR="007810A9">
              <w:rPr>
                <w:rFonts w:ascii="Corbel" w:hAnsi="Corbel"/>
                <w:sz w:val="24"/>
                <w:szCs w:val="24"/>
              </w:rPr>
              <w:t>, egzamin pisemny</w:t>
            </w:r>
          </w:p>
        </w:tc>
        <w:tc>
          <w:tcPr>
            <w:tcW w:w="2117" w:type="dxa"/>
          </w:tcPr>
          <w:p w14:paraId="6A08199E" w14:textId="52159B51" w:rsidR="002E3E29" w:rsidRPr="001B1845" w:rsidRDefault="007810A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0C73EE"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3" w14:textId="77777777" w:rsidTr="007810A9">
        <w:tc>
          <w:tcPr>
            <w:tcW w:w="1962" w:type="dxa"/>
          </w:tcPr>
          <w:p w14:paraId="6A0819A0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6A0819A1" w14:textId="7777777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2" w14:textId="3DC3F5A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7" w14:textId="77777777" w:rsidTr="007810A9">
        <w:tc>
          <w:tcPr>
            <w:tcW w:w="1962" w:type="dxa"/>
          </w:tcPr>
          <w:p w14:paraId="6A0819A4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6A0819A5" w14:textId="6368EA87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17" w:type="dxa"/>
          </w:tcPr>
          <w:p w14:paraId="6A0819A6" w14:textId="3E85ACF4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B" w14:textId="77777777" w:rsidTr="007810A9">
        <w:tc>
          <w:tcPr>
            <w:tcW w:w="1962" w:type="dxa"/>
          </w:tcPr>
          <w:p w14:paraId="6A0819A8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6A0819A9" w14:textId="28AFA1F5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A0819AA" w14:textId="06D07F7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810A9" w:rsidRPr="009C54AE" w14:paraId="6A0819AF" w14:textId="77777777" w:rsidTr="007810A9">
        <w:tc>
          <w:tcPr>
            <w:tcW w:w="1962" w:type="dxa"/>
          </w:tcPr>
          <w:p w14:paraId="6A0819AC" w14:textId="77777777" w:rsidR="007810A9" w:rsidRPr="00511CE9" w:rsidRDefault="007810A9" w:rsidP="007810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11CE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A0819AD" w14:textId="251F04D9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Obserwacja w trakcie zajęć</w:t>
            </w:r>
            <w:r>
              <w:rPr>
                <w:rFonts w:ascii="Corbel" w:hAnsi="Corbel"/>
                <w:sz w:val="24"/>
                <w:szCs w:val="24"/>
              </w:rPr>
              <w:t>, egzamin</w:t>
            </w:r>
          </w:p>
        </w:tc>
        <w:tc>
          <w:tcPr>
            <w:tcW w:w="2117" w:type="dxa"/>
          </w:tcPr>
          <w:p w14:paraId="6A0819AE" w14:textId="5BDB8F0E" w:rsidR="007810A9" w:rsidRPr="001B1845" w:rsidRDefault="007810A9" w:rsidP="007810A9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6A0819B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A0819B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6A0819B4" w14:textId="77777777" w:rsidTr="001A0066">
        <w:tc>
          <w:tcPr>
            <w:tcW w:w="9670" w:type="dxa"/>
          </w:tcPr>
          <w:p w14:paraId="5E7CADF8" w14:textId="52F278C1" w:rsidR="007810A9" w:rsidRPr="00DD326E" w:rsidRDefault="007810A9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Wykład: udział w zajęciach, zaliczenie kolokwium pisemnego</w:t>
            </w:r>
            <w:r w:rsidR="00DD326E">
              <w:rPr>
                <w:rFonts w:ascii="Corbel" w:hAnsi="Corbel"/>
                <w:b w:val="0"/>
                <w:smallCaps w:val="0"/>
                <w:szCs w:val="24"/>
              </w:rPr>
              <w:t xml:space="preserve"> obejmującego treści wykładów i ćwiczeń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587B73CD" w14:textId="7048DEA4" w:rsidR="007810A9" w:rsidRPr="00DD326E" w:rsidRDefault="001A0066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D326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E56AC1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ktywny udział w zajęciach, zaliczenie kolokwium pisemnego, pozytywnie ocenione prowadzenie zajęć na ćwiczeniach,  pozytywnie oceniona praca </w:t>
            </w:r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zaliczeniowa</w:t>
            </w:r>
            <w:r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 – program pracy wychowawczej </w:t>
            </w:r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 xml:space="preserve">z wybraną grupą </w:t>
            </w:r>
            <w:proofErr w:type="spellStart"/>
            <w:r w:rsidR="00F40648" w:rsidRPr="00DD326E">
              <w:rPr>
                <w:rFonts w:ascii="Corbel" w:hAnsi="Corbel"/>
                <w:b w:val="0"/>
                <w:smallCaps w:val="0"/>
                <w:szCs w:val="24"/>
              </w:rPr>
              <w:t>podopiecznych-wychowanków</w:t>
            </w:r>
            <w:proofErr w:type="spellEnd"/>
            <w:r w:rsidR="007810A9" w:rsidRPr="00DD326E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6A0819B3" w14:textId="2E5B70CD" w:rsidR="00DD326E" w:rsidRPr="00DD326E" w:rsidRDefault="001A0066" w:rsidP="00DD3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DD326E">
              <w:rPr>
                <w:rFonts w:ascii="Corbel" w:hAnsi="Corbel"/>
                <w:sz w:val="24"/>
                <w:szCs w:val="24"/>
              </w:rPr>
              <w:t xml:space="preserve"> </w:t>
            </w:r>
            <w:r w:rsidR="00DD326E" w:rsidRPr="00DD326E">
              <w:rPr>
                <w:rFonts w:ascii="Corbel" w:hAnsi="Corbel"/>
                <w:sz w:val="24"/>
                <w:szCs w:val="24"/>
                <w:lang w:eastAsia="pl-PL"/>
              </w:rPr>
              <w:t>Egzamin – uzyskanie min. 50% możliwych punktów na egzaminie pisemnym.</w:t>
            </w:r>
          </w:p>
        </w:tc>
      </w:tr>
    </w:tbl>
    <w:p w14:paraId="6A0819B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0819B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6A0819BA" w14:textId="77777777" w:rsidTr="003E1941">
        <w:tc>
          <w:tcPr>
            <w:tcW w:w="4962" w:type="dxa"/>
            <w:vAlign w:val="center"/>
          </w:tcPr>
          <w:p w14:paraId="6A0819B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A0819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A0819BD" w14:textId="77777777" w:rsidTr="00923D7D">
        <w:tc>
          <w:tcPr>
            <w:tcW w:w="4962" w:type="dxa"/>
          </w:tcPr>
          <w:p w14:paraId="6A0819BB" w14:textId="0B20647A" w:rsidR="0085747A" w:rsidRPr="00964625" w:rsidRDefault="00C61DC5" w:rsidP="009D7CB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G</w:t>
            </w:r>
            <w:r w:rsidR="0085747A" w:rsidRPr="00964625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64625">
              <w:rPr>
                <w:rFonts w:ascii="Corbel" w:hAnsi="Corbel"/>
                <w:sz w:val="24"/>
                <w:szCs w:val="24"/>
              </w:rPr>
              <w:t>z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="009C1331" w:rsidRPr="00964625">
              <w:rPr>
                <w:rFonts w:ascii="Corbel" w:hAnsi="Corbel"/>
                <w:sz w:val="24"/>
                <w:szCs w:val="24"/>
              </w:rPr>
              <w:t> </w:t>
            </w:r>
            <w:r w:rsidR="0045729E" w:rsidRPr="00964625">
              <w:rPr>
                <w:rFonts w:ascii="Corbel" w:hAnsi="Corbel"/>
                <w:sz w:val="24"/>
                <w:szCs w:val="24"/>
              </w:rPr>
              <w:t>harmonogramu</w:t>
            </w:r>
            <w:r w:rsidR="00456DE9" w:rsidRPr="00964625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64625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A0819BC" w14:textId="13D12E19" w:rsidR="0085747A" w:rsidRPr="009C54AE" w:rsidRDefault="00282B5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C61DC5" w:rsidRPr="009C54AE" w14:paraId="6A0819C1" w14:textId="77777777" w:rsidTr="00923D7D">
        <w:tc>
          <w:tcPr>
            <w:tcW w:w="4962" w:type="dxa"/>
          </w:tcPr>
          <w:p w14:paraId="713B09AC" w14:textId="77777777" w:rsidR="00A15B1C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A0819BF" w14:textId="00EF0625" w:rsidR="00C61DC5" w:rsidRPr="009C54AE" w:rsidRDefault="00A15B1C" w:rsidP="00A15B1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udział w egzaminie)</w:t>
            </w:r>
          </w:p>
        </w:tc>
        <w:tc>
          <w:tcPr>
            <w:tcW w:w="4677" w:type="dxa"/>
          </w:tcPr>
          <w:p w14:paraId="6A0819C0" w14:textId="58588F22" w:rsidR="00C61DC5" w:rsidRPr="009C54AE" w:rsidRDefault="00EC63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A0819C5" w14:textId="77777777" w:rsidTr="00923D7D">
        <w:tc>
          <w:tcPr>
            <w:tcW w:w="4962" w:type="dxa"/>
          </w:tcPr>
          <w:p w14:paraId="6A0819C2" w14:textId="4D81296C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690237">
              <w:rPr>
                <w:rFonts w:ascii="Corbel" w:hAnsi="Corbel"/>
                <w:sz w:val="24"/>
                <w:szCs w:val="24"/>
              </w:rPr>
              <w:t>:</w:t>
            </w:r>
          </w:p>
          <w:p w14:paraId="37C7EC1F" w14:textId="041533A1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</w:p>
          <w:p w14:paraId="0543AE20" w14:textId="738C4760" w:rsidR="0039199C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D97B58">
              <w:rPr>
                <w:rFonts w:ascii="Corbel" w:hAnsi="Corbel"/>
                <w:sz w:val="24"/>
                <w:szCs w:val="24"/>
              </w:rPr>
              <w:t xml:space="preserve">rzygotowanie do kolokwium, </w:t>
            </w:r>
          </w:p>
          <w:p w14:paraId="01DF8BEA" w14:textId="77777777" w:rsidR="002F1646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</w:t>
            </w:r>
            <w:r w:rsidR="00E56AC1">
              <w:rPr>
                <w:rFonts w:ascii="Corbel" w:hAnsi="Corbel"/>
                <w:sz w:val="24"/>
                <w:szCs w:val="24"/>
              </w:rPr>
              <w:t xml:space="preserve">ygotowanie samodzielnie prowadzonych zajęć, </w:t>
            </w:r>
          </w:p>
          <w:p w14:paraId="2CFE5E96" w14:textId="77777777" w:rsidR="00C61DC5" w:rsidRDefault="0039199C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2F1646">
              <w:rPr>
                <w:rFonts w:ascii="Corbel" w:hAnsi="Corbel"/>
                <w:sz w:val="24"/>
                <w:szCs w:val="24"/>
              </w:rPr>
              <w:t>r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>zygotowanie</w:t>
            </w:r>
            <w:r w:rsidR="00C61DC5" w:rsidRPr="0039199C">
              <w:rPr>
                <w:rFonts w:ascii="Corbel" w:hAnsi="Corbel"/>
                <w:sz w:val="24"/>
                <w:szCs w:val="24"/>
              </w:rPr>
              <w:t xml:space="preserve"> </w:t>
            </w:r>
            <w:r w:rsidR="00E56AC1" w:rsidRPr="0039199C">
              <w:rPr>
                <w:rFonts w:ascii="Corbel" w:hAnsi="Corbel"/>
                <w:sz w:val="24"/>
                <w:szCs w:val="24"/>
              </w:rPr>
              <w:t xml:space="preserve">pracy </w:t>
            </w:r>
            <w:r w:rsidR="002F1646">
              <w:rPr>
                <w:rFonts w:ascii="Corbel" w:hAnsi="Corbel"/>
                <w:sz w:val="24"/>
                <w:szCs w:val="24"/>
              </w:rPr>
              <w:t>zaliczeniowej,</w:t>
            </w:r>
          </w:p>
          <w:p w14:paraId="6A0819C3" w14:textId="07D42F21" w:rsidR="002F1646" w:rsidRPr="0039199C" w:rsidRDefault="002F1646" w:rsidP="0039199C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egzaminu.</w:t>
            </w:r>
          </w:p>
        </w:tc>
        <w:tc>
          <w:tcPr>
            <w:tcW w:w="4677" w:type="dxa"/>
          </w:tcPr>
          <w:p w14:paraId="69FB99CD" w14:textId="3C02ABAF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107637E" w14:textId="77777777" w:rsidR="002F1646" w:rsidRDefault="002F164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FF1A40F" w14:textId="170B5E2B" w:rsidR="002F1646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56</w:t>
            </w:r>
          </w:p>
          <w:p w14:paraId="46FF0CCE" w14:textId="58AA3A18" w:rsidR="00BB11B0" w:rsidRPr="00964625" w:rsidRDefault="00BB11B0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1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5</w:t>
            </w:r>
          </w:p>
          <w:p w14:paraId="300F99E4" w14:textId="2F9094D3" w:rsidR="00BB11B0" w:rsidRPr="00964625" w:rsidRDefault="006070B3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</w:t>
            </w:r>
            <w:r w:rsidR="00D47724" w:rsidRPr="00964625">
              <w:rPr>
                <w:rFonts w:ascii="Corbel" w:hAnsi="Corbel"/>
                <w:sz w:val="24"/>
                <w:szCs w:val="24"/>
              </w:rPr>
              <w:t>0</w:t>
            </w:r>
          </w:p>
          <w:p w14:paraId="3961B3EC" w14:textId="77777777" w:rsidR="00C33648" w:rsidRDefault="00C33648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5BF93055" w14:textId="36010CF1" w:rsidR="00C33648" w:rsidRPr="00964625" w:rsidRDefault="00EC6385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34</w:t>
            </w:r>
          </w:p>
          <w:p w14:paraId="6A0819C4" w14:textId="2CB6BDAA" w:rsidR="00D47724" w:rsidRPr="00964625" w:rsidRDefault="00D47724" w:rsidP="0096462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64625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6A0819C8" w14:textId="77777777" w:rsidTr="00923D7D">
        <w:tc>
          <w:tcPr>
            <w:tcW w:w="4962" w:type="dxa"/>
          </w:tcPr>
          <w:p w14:paraId="6A0819C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A0819C7" w14:textId="3EB15E7D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0D1869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6A0819CB" w14:textId="77777777" w:rsidTr="00923D7D">
        <w:tc>
          <w:tcPr>
            <w:tcW w:w="4962" w:type="dxa"/>
          </w:tcPr>
          <w:p w14:paraId="6A0819C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A0819CA" w14:textId="60FD963F" w:rsidR="0085747A" w:rsidRPr="009C54AE" w:rsidRDefault="00F406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282B5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</w:tbl>
    <w:p w14:paraId="6A0819C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6A0819C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A0819C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A0819C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A0819D2" w14:textId="77777777" w:rsidTr="0071620A">
        <w:trPr>
          <w:trHeight w:val="397"/>
        </w:trPr>
        <w:tc>
          <w:tcPr>
            <w:tcW w:w="3544" w:type="dxa"/>
          </w:tcPr>
          <w:p w14:paraId="6A0819D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819D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A0819D5" w14:textId="77777777" w:rsidTr="0071620A">
        <w:trPr>
          <w:trHeight w:val="397"/>
        </w:trPr>
        <w:tc>
          <w:tcPr>
            <w:tcW w:w="3544" w:type="dxa"/>
          </w:tcPr>
          <w:p w14:paraId="6A0819D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A0819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0819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D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A0819D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6A0819E4" w14:textId="77777777" w:rsidTr="0071620A">
        <w:trPr>
          <w:trHeight w:val="397"/>
        </w:trPr>
        <w:tc>
          <w:tcPr>
            <w:tcW w:w="7513" w:type="dxa"/>
          </w:tcPr>
          <w:p w14:paraId="6A0819D9" w14:textId="77777777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72C4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A0819DA" w14:textId="77777777" w:rsidR="00C41093" w:rsidRPr="00472C42" w:rsidRDefault="00C41093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A0819DB" w14:textId="77777777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i jej metodyka. Wybrane zagadnienia teorii, metodyki i praktyki opiekuńczo-wychowawczej</w:t>
            </w:r>
            <w:r w:rsidRPr="002343EF">
              <w:rPr>
                <w:rFonts w:ascii="Corbel" w:hAnsi="Corbel"/>
                <w:iCs/>
                <w:sz w:val="24"/>
                <w:szCs w:val="24"/>
              </w:rPr>
              <w:t>,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  <w:r w:rsidRPr="002343EF">
              <w:rPr>
                <w:rFonts w:ascii="Corbel" w:hAnsi="Corbel"/>
                <w:sz w:val="24"/>
                <w:szCs w:val="24"/>
              </w:rPr>
              <w:t>Zielona Góra 2004.</w:t>
            </w:r>
          </w:p>
          <w:p w14:paraId="6A0819DC" w14:textId="05E5591A" w:rsid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Gajewska G.,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Pedagogika opiekuńcza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. Elementy metodyki, </w:t>
            </w:r>
            <w:r>
              <w:rPr>
                <w:rFonts w:ascii="Corbel" w:hAnsi="Corbel"/>
                <w:sz w:val="24"/>
                <w:szCs w:val="24"/>
              </w:rPr>
              <w:t>Zielona Góra 2006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4A97DB0A" w14:textId="0F149057" w:rsidR="00DF260F" w:rsidRDefault="00DF260F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Gajewska G.,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Wsparcie dziecka w rozwoju. Konteksty opieki i edukacji</w:t>
            </w:r>
            <w:r>
              <w:rPr>
                <w:rFonts w:ascii="Corbel" w:hAnsi="Corbel"/>
                <w:sz w:val="24"/>
                <w:szCs w:val="24"/>
              </w:rPr>
              <w:t>, Zielona Góra 2009.</w:t>
            </w:r>
          </w:p>
          <w:p w14:paraId="6A0819DD" w14:textId="77777777" w:rsidR="00D97B58" w:rsidRPr="00D97B58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Górnicka B., </w:t>
            </w:r>
            <w:r>
              <w:rPr>
                <w:rFonts w:ascii="Corbel" w:hAnsi="Corbel"/>
                <w:i/>
                <w:sz w:val="24"/>
                <w:szCs w:val="24"/>
              </w:rPr>
              <w:t>Metodyka pracy opiekuńczo-wychowawczej. Wybrane zagadnienia. Podręcznik akademicki</w:t>
            </w:r>
            <w:r>
              <w:rPr>
                <w:rFonts w:ascii="Corbel" w:hAnsi="Corbel"/>
                <w:sz w:val="24"/>
                <w:szCs w:val="24"/>
              </w:rPr>
              <w:t>, Zielona Góra 2017.</w:t>
            </w:r>
          </w:p>
          <w:p w14:paraId="6A0819E0" w14:textId="77777777" w:rsidR="00D97B58" w:rsidRDefault="00D97B58" w:rsidP="00D97B58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Kamińska U.,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Zarys metodyki pracy opiekuńczo-wychowawczej w rodzinnych i instytucjonalnych formach wychowania</w:t>
            </w:r>
            <w:r w:rsidRPr="002343EF">
              <w:rPr>
                <w:rFonts w:ascii="Corbel" w:hAnsi="Corbel"/>
                <w:sz w:val="24"/>
                <w:szCs w:val="24"/>
              </w:rPr>
              <w:t>, Katowice 2002.</w:t>
            </w:r>
          </w:p>
          <w:p w14:paraId="6A0819E1" w14:textId="77777777" w:rsidR="00D97B58" w:rsidRPr="00457B58" w:rsidRDefault="00D97B58" w:rsidP="00D97B58">
            <w:pPr>
              <w:pStyle w:val="Tekstpodstawowy"/>
              <w:spacing w:after="0" w:line="240" w:lineRule="auto"/>
              <w:ind w:left="34"/>
              <w:jc w:val="both"/>
              <w:rPr>
                <w:rFonts w:ascii="Corbel" w:hAnsi="Corbel"/>
                <w:i/>
                <w:sz w:val="24"/>
                <w:szCs w:val="24"/>
              </w:rPr>
            </w:pPr>
            <w:r>
              <w:rPr>
                <w:rFonts w:ascii="Corbel" w:hAnsi="Corbel"/>
                <w:iCs/>
                <w:sz w:val="24"/>
                <w:szCs w:val="24"/>
              </w:rPr>
              <w:t xml:space="preserve">Kamiński A., Jezierska B., Kołodziejczak L.,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Funkcjonowanie placówek socjalizacyjnych i resocjalizacyjnych w aspekcie organizacyjnym i metodycznym</w:t>
            </w:r>
            <w:r>
              <w:rPr>
                <w:rFonts w:ascii="Corbel" w:hAnsi="Corbel"/>
                <w:iCs/>
                <w:sz w:val="24"/>
                <w:szCs w:val="24"/>
              </w:rPr>
              <w:t>, Wrocław 2016.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 xml:space="preserve"> </w:t>
            </w:r>
          </w:p>
          <w:p w14:paraId="6A0819E2" w14:textId="39535CF1" w:rsidR="00D97B58" w:rsidRPr="002343EF" w:rsidRDefault="00D97B58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2343EF">
              <w:rPr>
                <w:rFonts w:ascii="Corbel" w:hAnsi="Corbel"/>
                <w:i/>
                <w:iCs/>
                <w:sz w:val="24"/>
                <w:szCs w:val="24"/>
              </w:rPr>
              <w:t>Teoria wychowania w zarysie</w:t>
            </w:r>
            <w:r w:rsidRPr="002343EF">
              <w:rPr>
                <w:rFonts w:ascii="Corbel" w:hAnsi="Corbel"/>
                <w:sz w:val="24"/>
                <w:szCs w:val="24"/>
              </w:rPr>
              <w:t>, Kraków 20</w:t>
            </w:r>
            <w:r w:rsidR="00937971">
              <w:rPr>
                <w:rFonts w:ascii="Corbel" w:hAnsi="Corbel"/>
                <w:sz w:val="24"/>
                <w:szCs w:val="24"/>
              </w:rPr>
              <w:t>10</w:t>
            </w:r>
            <w:r w:rsidRPr="002343EF">
              <w:rPr>
                <w:rFonts w:ascii="Corbel" w:hAnsi="Corbel"/>
                <w:sz w:val="24"/>
                <w:szCs w:val="24"/>
              </w:rPr>
              <w:t>.</w:t>
            </w:r>
          </w:p>
          <w:p w14:paraId="6A0819E3" w14:textId="2AEA9525" w:rsidR="001A0066" w:rsidRPr="00472C42" w:rsidRDefault="001A0066" w:rsidP="00D97B5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1A0066" w:rsidRPr="009C54AE" w14:paraId="6A0819EF" w14:textId="77777777" w:rsidTr="0071620A">
        <w:trPr>
          <w:trHeight w:val="397"/>
        </w:trPr>
        <w:tc>
          <w:tcPr>
            <w:tcW w:w="7513" w:type="dxa"/>
          </w:tcPr>
          <w:p w14:paraId="6A0819E5" w14:textId="77777777" w:rsidR="001A0066" w:rsidRDefault="001A0066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B10FB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6E3C726" w14:textId="77777777" w:rsidR="003652BA" w:rsidRDefault="003652BA" w:rsidP="00B10FB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53E51D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B10FB7">
              <w:rPr>
                <w:rFonts w:ascii="Corbel" w:hAnsi="Corbel"/>
                <w:sz w:val="24"/>
                <w:szCs w:val="24"/>
              </w:rPr>
              <w:t>Warszawa 2002.</w:t>
            </w:r>
          </w:p>
          <w:p w14:paraId="32D745F5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B10FB7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07A3841A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Domaradzki P., Krzyszkowski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Wsparcie dziecka w rodzinie i pieczy zastępczej. Ujęcie praktyczne</w:t>
            </w:r>
            <w:r w:rsidRPr="00B10FB7">
              <w:rPr>
                <w:rFonts w:ascii="Corbel" w:hAnsi="Corbel"/>
                <w:sz w:val="24"/>
                <w:szCs w:val="24"/>
              </w:rPr>
              <w:t>, Łódź 2016.</w:t>
            </w:r>
          </w:p>
          <w:p w14:paraId="270F807C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10FB7">
              <w:rPr>
                <w:rFonts w:ascii="Corbel" w:hAnsi="Corbel"/>
                <w:sz w:val="24"/>
                <w:szCs w:val="24"/>
              </w:rPr>
              <w:t xml:space="preserve">Faber A., </w:t>
            </w: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Mazlish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E., </w:t>
            </w: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Jak mówić, żeby dzieci nas słuchały. Jak słuchać, żeby dzieci do nas mówiły</w:t>
            </w:r>
            <w:r w:rsidRPr="00B10FB7">
              <w:rPr>
                <w:rFonts w:ascii="Corbel" w:hAnsi="Corbel"/>
                <w:sz w:val="24"/>
                <w:szCs w:val="24"/>
              </w:rPr>
              <w:t>, Poznań 1993.</w:t>
            </w:r>
          </w:p>
          <w:p w14:paraId="18C0E0E1" w14:textId="77777777" w:rsidR="003652BA" w:rsidRPr="00B10FB7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Griesbeck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Zabawy dla grup</w:t>
            </w:r>
            <w:r w:rsidRPr="00B10FB7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3A7FC452" w14:textId="77777777" w:rsidR="003652BA" w:rsidRPr="002343EF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>, Wałbrzych 1994.</w:t>
            </w:r>
          </w:p>
          <w:p w14:paraId="529B5A8D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343EF">
              <w:rPr>
                <w:rFonts w:ascii="Corbel" w:hAnsi="Corbel"/>
                <w:i/>
                <w:sz w:val="24"/>
                <w:szCs w:val="24"/>
              </w:rPr>
              <w:t>Grupa bawi się i pracuje. Zbiór grupowych gier i ćwiczeń psychologicznych</w:t>
            </w:r>
            <w:r w:rsidRPr="002343EF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t>część II, Wałbrzych 2000.</w:t>
            </w:r>
          </w:p>
          <w:p w14:paraId="2CEDA81E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Krasiejko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I.,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Metodyka działania asystenta rodziny. Różne modele pracy socjalnej i terapeutycznej z rodziną</w:t>
            </w:r>
            <w:r w:rsidRPr="00B10FB7">
              <w:rPr>
                <w:rFonts w:ascii="Corbel" w:hAnsi="Corbel"/>
                <w:sz w:val="24"/>
                <w:szCs w:val="24"/>
              </w:rPr>
              <w:t>, Katowice 2012.</w:t>
            </w:r>
          </w:p>
          <w:p w14:paraId="34575905" w14:textId="77777777" w:rsidR="003652BA" w:rsidRP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3652BA">
              <w:rPr>
                <w:rFonts w:ascii="Corbel" w:hAnsi="Corbel"/>
                <w:sz w:val="24"/>
                <w:szCs w:val="24"/>
              </w:rPr>
              <w:t xml:space="preserve">Łobocki M., </w:t>
            </w:r>
            <w:r w:rsidRPr="003652BA">
              <w:rPr>
                <w:rFonts w:ascii="Corbel" w:hAnsi="Corbel"/>
                <w:i/>
                <w:iCs/>
                <w:sz w:val="24"/>
                <w:szCs w:val="24"/>
              </w:rPr>
              <w:t>W poszukiwaniu skutecznych form wychowania</w:t>
            </w:r>
            <w:r w:rsidRPr="003652B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3652BA">
              <w:rPr>
                <w:rFonts w:ascii="Corbel" w:hAnsi="Corbel"/>
                <w:sz w:val="24"/>
                <w:szCs w:val="24"/>
              </w:rPr>
              <w:br/>
              <w:t>Warszawa 1990.</w:t>
            </w:r>
          </w:p>
          <w:p w14:paraId="15FEF1A8" w14:textId="77777777" w:rsidR="003652BA" w:rsidRPr="00DF260F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Maciarz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Trudne dzieciństwo i rodzicielstwo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70896F87" w14:textId="77777777" w:rsidR="003652BA" w:rsidRDefault="003652BA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B10FB7">
              <w:rPr>
                <w:rFonts w:ascii="Corbel" w:hAnsi="Corbel"/>
                <w:sz w:val="24"/>
                <w:szCs w:val="24"/>
              </w:rPr>
              <w:t>Nelsen</w:t>
            </w:r>
            <w:proofErr w:type="spellEnd"/>
            <w:r w:rsidRPr="00B10FB7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B10FB7">
              <w:rPr>
                <w:rFonts w:ascii="Corbel" w:hAnsi="Corbel"/>
                <w:i/>
                <w:sz w:val="24"/>
                <w:szCs w:val="24"/>
              </w:rPr>
              <w:t>Pozytywna dyscyplina</w:t>
            </w:r>
            <w:r w:rsidRPr="00B10FB7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21CFACDC" w14:textId="1F89FE10" w:rsidR="00F07E1C" w:rsidRPr="00B37C63" w:rsidRDefault="00F07E1C" w:rsidP="003652BA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</w:t>
            </w:r>
            <w:r w:rsidR="00B37C63">
              <w:rPr>
                <w:rFonts w:ascii="Corbel" w:hAnsi="Corbel"/>
                <w:i/>
                <w:iCs/>
                <w:sz w:val="24"/>
                <w:szCs w:val="24"/>
              </w:rPr>
              <w:t>. Potrzeby i działania</w:t>
            </w:r>
            <w:r w:rsidR="00B37C63">
              <w:rPr>
                <w:rFonts w:ascii="Corbel" w:hAnsi="Corbel"/>
                <w:sz w:val="24"/>
                <w:szCs w:val="24"/>
              </w:rPr>
              <w:t>, red. W. Walc, Rzeszów 2019.</w:t>
            </w:r>
          </w:p>
          <w:p w14:paraId="63888268" w14:textId="77777777" w:rsidR="003652BA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B10FB7">
              <w:rPr>
                <w:rFonts w:ascii="Corbel" w:hAnsi="Corbel"/>
                <w:i/>
                <w:iCs/>
                <w:sz w:val="24"/>
                <w:szCs w:val="24"/>
              </w:rPr>
              <w:t>Wsparcie rodziny we współczesnej Polsce. Wybrane aspekty</w:t>
            </w:r>
            <w:r w:rsidRPr="00B10FB7">
              <w:rPr>
                <w:rFonts w:ascii="Corbel" w:hAnsi="Corbel"/>
                <w:iCs/>
                <w:sz w:val="24"/>
                <w:szCs w:val="24"/>
              </w:rPr>
              <w:t>, red. W. Walc, Rzeszów 2016.</w:t>
            </w:r>
          </w:p>
          <w:p w14:paraId="6A0819EE" w14:textId="06FFAD12" w:rsidR="00DF260F" w:rsidRPr="00DF260F" w:rsidRDefault="003652BA" w:rsidP="003652BA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DF260F">
              <w:rPr>
                <w:rFonts w:ascii="Corbel" w:hAnsi="Corbel"/>
                <w:i/>
                <w:sz w:val="24"/>
                <w:szCs w:val="24"/>
              </w:rPr>
              <w:t>Zaniedbanie dziecka</w:t>
            </w:r>
            <w:r>
              <w:rPr>
                <w:rFonts w:ascii="Corbel" w:hAnsi="Corbel"/>
                <w:i/>
                <w:sz w:val="24"/>
                <w:szCs w:val="24"/>
              </w:rPr>
              <w:t>. Wybrane aspekty zjawiska</w:t>
            </w:r>
            <w:r>
              <w:rPr>
                <w:rFonts w:ascii="Corbel" w:hAnsi="Corbel"/>
                <w:iCs/>
                <w:sz w:val="24"/>
                <w:szCs w:val="24"/>
              </w:rPr>
              <w:t>, red. B. Górnicka, Opole 2017.</w:t>
            </w:r>
          </w:p>
        </w:tc>
      </w:tr>
    </w:tbl>
    <w:p w14:paraId="6A0819F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819F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EC9079" w14:textId="77777777" w:rsidR="00D33FC5" w:rsidRDefault="00D33FC5" w:rsidP="00C16ABF">
      <w:pPr>
        <w:spacing w:after="0" w:line="240" w:lineRule="auto"/>
      </w:pPr>
      <w:r>
        <w:separator/>
      </w:r>
    </w:p>
  </w:endnote>
  <w:endnote w:type="continuationSeparator" w:id="0">
    <w:p w14:paraId="1F81A2D7" w14:textId="77777777" w:rsidR="00D33FC5" w:rsidRDefault="00D33F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210967" w14:textId="77777777" w:rsidR="00D33FC5" w:rsidRDefault="00D33FC5" w:rsidP="00C16ABF">
      <w:pPr>
        <w:spacing w:after="0" w:line="240" w:lineRule="auto"/>
      </w:pPr>
      <w:r>
        <w:separator/>
      </w:r>
    </w:p>
  </w:footnote>
  <w:footnote w:type="continuationSeparator" w:id="0">
    <w:p w14:paraId="7888E2FB" w14:textId="77777777" w:rsidR="00D33FC5" w:rsidRDefault="00D33FC5" w:rsidP="00C16ABF">
      <w:pPr>
        <w:spacing w:after="0" w:line="240" w:lineRule="auto"/>
      </w:pPr>
      <w:r>
        <w:continuationSeparator/>
      </w:r>
    </w:p>
  </w:footnote>
  <w:footnote w:id="1">
    <w:p w14:paraId="6A0819F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51C8D998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7900442"/>
    <w:multiLevelType w:val="hybridMultilevel"/>
    <w:tmpl w:val="0818BD60"/>
    <w:lvl w:ilvl="0" w:tplc="FFFFFFFF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E553259"/>
    <w:multiLevelType w:val="hybridMultilevel"/>
    <w:tmpl w:val="9DE4DA3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AB6A15"/>
    <w:multiLevelType w:val="hybridMultilevel"/>
    <w:tmpl w:val="14BCCDA4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2A33"/>
    <w:rsid w:val="000B3E37"/>
    <w:rsid w:val="000C73EE"/>
    <w:rsid w:val="000D04B0"/>
    <w:rsid w:val="000D1869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1D88"/>
    <w:rsid w:val="00192F37"/>
    <w:rsid w:val="001A0066"/>
    <w:rsid w:val="001A70D2"/>
    <w:rsid w:val="001D2EC9"/>
    <w:rsid w:val="001D657B"/>
    <w:rsid w:val="001D7B54"/>
    <w:rsid w:val="001E0209"/>
    <w:rsid w:val="001F2CA2"/>
    <w:rsid w:val="00201CCD"/>
    <w:rsid w:val="002144C0"/>
    <w:rsid w:val="00222C62"/>
    <w:rsid w:val="0022477D"/>
    <w:rsid w:val="00224B52"/>
    <w:rsid w:val="002278A9"/>
    <w:rsid w:val="002336F9"/>
    <w:rsid w:val="0024028F"/>
    <w:rsid w:val="00241BC3"/>
    <w:rsid w:val="00244ABC"/>
    <w:rsid w:val="00281FF2"/>
    <w:rsid w:val="00282B5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16EC"/>
    <w:rsid w:val="002D3375"/>
    <w:rsid w:val="002D73D4"/>
    <w:rsid w:val="002E3E29"/>
    <w:rsid w:val="002F02A3"/>
    <w:rsid w:val="002F1646"/>
    <w:rsid w:val="002F4ABE"/>
    <w:rsid w:val="003018BA"/>
    <w:rsid w:val="0030395F"/>
    <w:rsid w:val="00305C92"/>
    <w:rsid w:val="00311B52"/>
    <w:rsid w:val="003151C5"/>
    <w:rsid w:val="003343CF"/>
    <w:rsid w:val="003409BB"/>
    <w:rsid w:val="00346FE9"/>
    <w:rsid w:val="0034759A"/>
    <w:rsid w:val="003503F6"/>
    <w:rsid w:val="003530DD"/>
    <w:rsid w:val="00363F78"/>
    <w:rsid w:val="003652BA"/>
    <w:rsid w:val="0039199C"/>
    <w:rsid w:val="003A0A5B"/>
    <w:rsid w:val="003A1176"/>
    <w:rsid w:val="003C07B3"/>
    <w:rsid w:val="003C0BAE"/>
    <w:rsid w:val="003D18A9"/>
    <w:rsid w:val="003D6CE2"/>
    <w:rsid w:val="003E0275"/>
    <w:rsid w:val="003E1941"/>
    <w:rsid w:val="003E2FE6"/>
    <w:rsid w:val="003E49D5"/>
    <w:rsid w:val="003F38C0"/>
    <w:rsid w:val="0040370F"/>
    <w:rsid w:val="00414E3C"/>
    <w:rsid w:val="0042244A"/>
    <w:rsid w:val="0042745A"/>
    <w:rsid w:val="00431D5C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977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1C19"/>
    <w:rsid w:val="00542D9B"/>
    <w:rsid w:val="00543ACC"/>
    <w:rsid w:val="0054676F"/>
    <w:rsid w:val="0056696D"/>
    <w:rsid w:val="00573EF9"/>
    <w:rsid w:val="00576BEF"/>
    <w:rsid w:val="005815E2"/>
    <w:rsid w:val="0059484D"/>
    <w:rsid w:val="005A0116"/>
    <w:rsid w:val="005A0855"/>
    <w:rsid w:val="005A3196"/>
    <w:rsid w:val="005C080F"/>
    <w:rsid w:val="005C55E5"/>
    <w:rsid w:val="005C696A"/>
    <w:rsid w:val="005C7FBF"/>
    <w:rsid w:val="005E6E85"/>
    <w:rsid w:val="005F31D2"/>
    <w:rsid w:val="006070B3"/>
    <w:rsid w:val="0061029B"/>
    <w:rsid w:val="0061254E"/>
    <w:rsid w:val="00617230"/>
    <w:rsid w:val="00621CE1"/>
    <w:rsid w:val="00627FC9"/>
    <w:rsid w:val="00647FA8"/>
    <w:rsid w:val="00650C5F"/>
    <w:rsid w:val="00654934"/>
    <w:rsid w:val="006620D9"/>
    <w:rsid w:val="00671958"/>
    <w:rsid w:val="00672FA6"/>
    <w:rsid w:val="00675843"/>
    <w:rsid w:val="00690237"/>
    <w:rsid w:val="00696477"/>
    <w:rsid w:val="006D050F"/>
    <w:rsid w:val="006D6139"/>
    <w:rsid w:val="006E5D65"/>
    <w:rsid w:val="006F1282"/>
    <w:rsid w:val="006F1FBC"/>
    <w:rsid w:val="006F31E2"/>
    <w:rsid w:val="00706016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0A9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2764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8697D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BB1"/>
    <w:rsid w:val="008E21C9"/>
    <w:rsid w:val="008E64F4"/>
    <w:rsid w:val="008F12C9"/>
    <w:rsid w:val="008F6E29"/>
    <w:rsid w:val="00913BB4"/>
    <w:rsid w:val="00914342"/>
    <w:rsid w:val="00916188"/>
    <w:rsid w:val="00923D7D"/>
    <w:rsid w:val="00937971"/>
    <w:rsid w:val="009508DF"/>
    <w:rsid w:val="00950DAC"/>
    <w:rsid w:val="00954A07"/>
    <w:rsid w:val="00964625"/>
    <w:rsid w:val="00997F14"/>
    <w:rsid w:val="009A14AB"/>
    <w:rsid w:val="009A5182"/>
    <w:rsid w:val="009A6C28"/>
    <w:rsid w:val="009A78D9"/>
    <w:rsid w:val="009C1331"/>
    <w:rsid w:val="009C3E31"/>
    <w:rsid w:val="009C54AE"/>
    <w:rsid w:val="009C788E"/>
    <w:rsid w:val="009D7CB7"/>
    <w:rsid w:val="009E3B41"/>
    <w:rsid w:val="009F3C5C"/>
    <w:rsid w:val="009F4610"/>
    <w:rsid w:val="00A00ECC"/>
    <w:rsid w:val="00A155EE"/>
    <w:rsid w:val="00A15B1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263A"/>
    <w:rsid w:val="00B06142"/>
    <w:rsid w:val="00B10FB7"/>
    <w:rsid w:val="00B135B1"/>
    <w:rsid w:val="00B3130B"/>
    <w:rsid w:val="00B37C63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A62F5"/>
    <w:rsid w:val="00BB11B0"/>
    <w:rsid w:val="00BB520A"/>
    <w:rsid w:val="00BB5C74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3648"/>
    <w:rsid w:val="00C36992"/>
    <w:rsid w:val="00C40335"/>
    <w:rsid w:val="00C41093"/>
    <w:rsid w:val="00C56036"/>
    <w:rsid w:val="00C61DC5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3FC5"/>
    <w:rsid w:val="00D352C9"/>
    <w:rsid w:val="00D425B2"/>
    <w:rsid w:val="00D428D6"/>
    <w:rsid w:val="00D432FA"/>
    <w:rsid w:val="00D47724"/>
    <w:rsid w:val="00D552B2"/>
    <w:rsid w:val="00D608D1"/>
    <w:rsid w:val="00D74119"/>
    <w:rsid w:val="00D8075B"/>
    <w:rsid w:val="00D83602"/>
    <w:rsid w:val="00D8678B"/>
    <w:rsid w:val="00D97B58"/>
    <w:rsid w:val="00DA2114"/>
    <w:rsid w:val="00DB7A3E"/>
    <w:rsid w:val="00DD326E"/>
    <w:rsid w:val="00DE09C0"/>
    <w:rsid w:val="00DE4A14"/>
    <w:rsid w:val="00DF260F"/>
    <w:rsid w:val="00DF320D"/>
    <w:rsid w:val="00DF71C8"/>
    <w:rsid w:val="00E129B8"/>
    <w:rsid w:val="00E21E7D"/>
    <w:rsid w:val="00E22FBC"/>
    <w:rsid w:val="00E24BF5"/>
    <w:rsid w:val="00E25338"/>
    <w:rsid w:val="00E51E44"/>
    <w:rsid w:val="00E560A9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4899"/>
    <w:rsid w:val="00EC6385"/>
    <w:rsid w:val="00ED03AB"/>
    <w:rsid w:val="00ED32D2"/>
    <w:rsid w:val="00EE32DE"/>
    <w:rsid w:val="00EE5457"/>
    <w:rsid w:val="00F070AB"/>
    <w:rsid w:val="00F07E1C"/>
    <w:rsid w:val="00F17567"/>
    <w:rsid w:val="00F27A7B"/>
    <w:rsid w:val="00F40648"/>
    <w:rsid w:val="00F526AF"/>
    <w:rsid w:val="00F617C3"/>
    <w:rsid w:val="00F7066B"/>
    <w:rsid w:val="00F7621C"/>
    <w:rsid w:val="00F83B28"/>
    <w:rsid w:val="00F95496"/>
    <w:rsid w:val="00FA46E5"/>
    <w:rsid w:val="00FB7DBA"/>
    <w:rsid w:val="00FC1C25"/>
    <w:rsid w:val="00FC2AF0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818DC"/>
  <w15:docId w15:val="{5AED2CBB-AF48-4CB4-AE11-25E251971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2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6A44B-D090-4275-94FF-EB549ECE2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57</TotalTime>
  <Pages>5</Pages>
  <Words>1254</Words>
  <Characters>7525</Characters>
  <Application>Microsoft Office Word</Application>
  <DocSecurity>0</DocSecurity>
  <Lines>62</Lines>
  <Paragraphs>17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2019-02-06T12:12:00Z</cp:lastPrinted>
  <dcterms:created xsi:type="dcterms:W3CDTF">2019-10-30T14:24:00Z</dcterms:created>
  <dcterms:modified xsi:type="dcterms:W3CDTF">2023-04-20T07:28:00Z</dcterms:modified>
</cp:coreProperties>
</file>